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06" w:rsidRDefault="00E77157" w:rsidP="00E77157">
      <w:pPr>
        <w:jc w:val="center"/>
        <w:rPr>
          <w:rFonts w:ascii="Arial" w:hAnsi="Arial" w:cs="Arial"/>
          <w:color w:val="C00000"/>
          <w:sz w:val="28"/>
          <w:szCs w:val="28"/>
          <w:u w:val="single"/>
        </w:rPr>
      </w:pPr>
      <w:r w:rsidRPr="00E77157">
        <w:rPr>
          <w:rFonts w:ascii="Arial" w:hAnsi="Arial" w:cs="Arial"/>
          <w:noProof/>
          <w:color w:val="C00000"/>
          <w:sz w:val="28"/>
          <w:szCs w:val="28"/>
          <w:u w:val="single"/>
          <w:lang w:val="en-GB" w:eastAsia="en-GB"/>
        </w:rPr>
        <mc:AlternateContent>
          <mc:Choice Requires="wps">
            <w:drawing>
              <wp:anchor distT="91440" distB="457200" distL="114300" distR="114300" simplePos="0" relativeHeight="251659264" behindDoc="0" locked="0" layoutInCell="0" allowOverlap="1" wp14:anchorId="49505BDA" wp14:editId="2AE09A2E">
                <wp:simplePos x="0" y="0"/>
                <wp:positionH relativeFrom="page">
                  <wp:posOffset>1400175</wp:posOffset>
                </wp:positionH>
                <wp:positionV relativeFrom="page">
                  <wp:posOffset>740410</wp:posOffset>
                </wp:positionV>
                <wp:extent cx="5876014" cy="675005"/>
                <wp:effectExtent l="381000" t="0" r="0" b="0"/>
                <wp:wrapSquare wrapText="bothSides"/>
                <wp:docPr id="290"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76014" cy="675005"/>
                        </a:xfrm>
                        <a:prstGeom prst="rect">
                          <a:avLst/>
                        </a:prstGeom>
                        <a:solidFill>
                          <a:srgbClr val="C0504D">
                            <a:lumMod val="40000"/>
                            <a:lumOff val="60000"/>
                          </a:srgbClr>
                        </a:solidFill>
                        <a:effectLst>
                          <a:outerShdw dist="381000" dir="10800000" algn="ctr" rotWithShape="0">
                            <a:srgbClr val="8064A2">
                              <a:lumMod val="75000"/>
                              <a:alpha val="50000"/>
                            </a:srgbClr>
                          </a:outerShdw>
                        </a:effectLst>
                        <a:extLst/>
                      </wps:spPr>
                      <wps:txbx>
                        <w:txbxContent>
                          <w:p w:rsidR="00E77157" w:rsidRPr="00580C36" w:rsidRDefault="00E77157" w:rsidP="00C626E3">
                            <w:pPr>
                              <w:rPr>
                                <w:i/>
                                <w:iCs/>
                                <w:color w:val="D99594" w:themeColor="accent2" w:themeTint="99"/>
                                <w:sz w:val="28"/>
                                <w:szCs w:val="28"/>
                                <w:u w:val="single"/>
                              </w:rPr>
                            </w:pPr>
                            <w:bookmarkStart w:id="0" w:name="_GoBack"/>
                            <w:bookmarkEnd w:id="0"/>
                            <w:r w:rsidRPr="00580C36">
                              <w:rPr>
                                <w:sz w:val="48"/>
                                <w:szCs w:val="48"/>
                                <w:u w:val="single"/>
                                <w:lang w:val="en-GB"/>
                              </w:rPr>
                              <w:t>New</w:t>
                            </w:r>
                            <w:r>
                              <w:rPr>
                                <w:sz w:val="48"/>
                                <w:szCs w:val="48"/>
                                <w:u w:val="single"/>
                                <w:lang w:val="en-GB"/>
                              </w:rPr>
                              <w:t>sletter Peel Park Surgery January</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26" style="position:absolute;left:0;text-align:left;margin-left:110.25pt;margin-top:58.3pt;width:462.7pt;height:53.15pt;flip:x;z-index:251659264;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" o:allowincell="f" fillcolor="#e6b9b8" stroked="f">
                <v:shadow on="t" color="#604a7b" opacity=".5" offset="-30pt,0"/>
                <v:textbox inset="36pt,18pt,18pt,7.2pt">
                  <w:txbxContent>
                    <w:p w:rsidR="00E77157" w:rsidRPr="00580C36" w:rsidRDefault="00E77157" w:rsidP="00C626E3">
                      <w:pPr>
                        <w:rPr>
                          <w:i/>
                          <w:iCs/>
                          <w:color w:val="D99594" w:themeColor="accent2" w:themeTint="99"/>
                          <w:sz w:val="28"/>
                          <w:szCs w:val="28"/>
                          <w:u w:val="single"/>
                        </w:rPr>
                      </w:pPr>
                      <w:bookmarkStart w:id="1" w:name="_GoBack"/>
                      <w:bookmarkEnd w:id="1"/>
                      <w:r w:rsidRPr="00580C36">
                        <w:rPr>
                          <w:sz w:val="48"/>
                          <w:szCs w:val="48"/>
                          <w:u w:val="single"/>
                          <w:lang w:val="en-GB"/>
                        </w:rPr>
                        <w:t>New</w:t>
                      </w:r>
                      <w:r>
                        <w:rPr>
                          <w:sz w:val="48"/>
                          <w:szCs w:val="48"/>
                          <w:u w:val="single"/>
                          <w:lang w:val="en-GB"/>
                        </w:rPr>
                        <w:t>sletter Peel Park Surgery January</w:t>
                      </w:r>
                    </w:p>
                  </w:txbxContent>
                </v:textbox>
                <w10:wrap type="square" anchorx="page" anchory="page"/>
              </v:rect>
            </w:pict>
          </mc:Fallback>
        </mc:AlternateContent>
      </w:r>
      <w:r w:rsidRPr="00E77157">
        <w:rPr>
          <w:rFonts w:ascii="Arial" w:hAnsi="Arial" w:cs="Arial"/>
          <w:color w:val="C00000"/>
          <w:sz w:val="28"/>
          <w:szCs w:val="28"/>
          <w:u w:val="single"/>
        </w:rPr>
        <w:t>Winter Health</w:t>
      </w:r>
    </w:p>
    <w:p w:rsidR="006A4C43" w:rsidRDefault="00E77157" w:rsidP="006A4C43">
      <w:pPr>
        <w:pStyle w:val="NormalWeb"/>
        <w:shd w:val="clear" w:color="auto" w:fill="FFFFFF" w:themeFill="background1"/>
        <w:spacing w:before="360" w:beforeAutospacing="0" w:after="0" w:afterAutospacing="0" w:line="420" w:lineRule="atLeast"/>
        <w:rPr>
          <w:rFonts w:ascii="Arial" w:hAnsi="Arial" w:cs="Arial"/>
          <w:color w:val="212B32"/>
          <w:sz w:val="22"/>
          <w:szCs w:val="22"/>
        </w:rPr>
      </w:pPr>
      <w:r w:rsidRPr="00E77157">
        <w:rPr>
          <w:rStyle w:val="Strong"/>
          <w:rFonts w:ascii="Arial" w:hAnsi="Arial" w:cs="Arial"/>
          <w:color w:val="212B32"/>
          <w:sz w:val="22"/>
          <w:szCs w:val="22"/>
        </w:rPr>
        <w:t>It may be cold outside, but winter needn't be the unhealthiest time of year for you and your family.</w:t>
      </w:r>
      <w:r w:rsidR="006A4C43">
        <w:rPr>
          <w:rStyle w:val="Strong"/>
          <w:rFonts w:ascii="Arial" w:hAnsi="Arial" w:cs="Arial"/>
          <w:color w:val="212B32"/>
          <w:sz w:val="22"/>
          <w:szCs w:val="22"/>
        </w:rPr>
        <w:t xml:space="preserve"> </w:t>
      </w:r>
      <w:r w:rsidRPr="00E77157">
        <w:rPr>
          <w:rFonts w:ascii="Arial" w:hAnsi="Arial" w:cs="Arial"/>
          <w:color w:val="212B32"/>
          <w:sz w:val="22"/>
          <w:szCs w:val="22"/>
        </w:rPr>
        <w:t>Here are five ways to make sure that, even when your body is telling you to hibernate, you can keep healthy and fit, no matter what the weather's like.</w:t>
      </w:r>
      <w:r>
        <w:rPr>
          <w:rFonts w:ascii="Arial" w:hAnsi="Arial" w:cs="Arial"/>
          <w:color w:val="212B32"/>
          <w:sz w:val="22"/>
          <w:szCs w:val="22"/>
        </w:rPr>
        <w:t xml:space="preserve"> </w:t>
      </w:r>
    </w:p>
    <w:p w:rsidR="006A4C43" w:rsidRPr="00E77157" w:rsidRDefault="00E77157" w:rsidP="006A4C43">
      <w:pPr>
        <w:pStyle w:val="NormalWeb"/>
        <w:shd w:val="clear" w:color="auto" w:fill="FFFFFF" w:themeFill="background1"/>
        <w:spacing w:before="360" w:beforeAutospacing="0" w:after="0" w:afterAutospacing="0" w:line="420" w:lineRule="atLeast"/>
        <w:rPr>
          <w:rFonts w:ascii="Arial" w:hAnsi="Arial" w:cs="Arial"/>
          <w:color w:val="212B32"/>
          <w:sz w:val="22"/>
          <w:szCs w:val="22"/>
        </w:rPr>
      </w:pPr>
      <w:r>
        <w:rPr>
          <w:rFonts w:ascii="Arial" w:hAnsi="Arial" w:cs="Arial"/>
          <w:color w:val="212B32"/>
        </w:rPr>
        <w:t>Try these tips</w:t>
      </w:r>
      <w:r w:rsidRPr="006A4C43">
        <w:rPr>
          <w:rFonts w:ascii="Arial" w:hAnsi="Arial" w:cs="Arial"/>
          <w:b/>
          <w:color w:val="212B32"/>
        </w:rPr>
        <w:t>:</w:t>
      </w:r>
      <w:r w:rsidR="006A4C43">
        <w:rPr>
          <w:rFonts w:ascii="Arial" w:hAnsi="Arial" w:cs="Arial"/>
          <w:b/>
          <w:color w:val="212B32"/>
        </w:rPr>
        <w:t xml:space="preserve"> </w:t>
      </w:r>
      <w:r w:rsidRPr="00E77157">
        <w:rPr>
          <w:rFonts w:ascii="Arial" w:hAnsi="Arial" w:cs="Arial"/>
          <w:b/>
          <w:color w:val="212B32"/>
          <w:sz w:val="22"/>
          <w:szCs w:val="22"/>
        </w:rPr>
        <w:t>get outdoors</w:t>
      </w:r>
      <w:r w:rsidRPr="00E77157">
        <w:rPr>
          <w:rFonts w:ascii="Arial" w:hAnsi="Arial" w:cs="Arial"/>
          <w:color w:val="212B32"/>
          <w:sz w:val="22"/>
          <w:szCs w:val="22"/>
        </w:rPr>
        <w:t xml:space="preserve"> in natural daylight as much as possible</w:t>
      </w:r>
      <w:r>
        <w:rPr>
          <w:rFonts w:ascii="Arial" w:hAnsi="Arial" w:cs="Arial"/>
          <w:color w:val="212B32"/>
          <w:sz w:val="22"/>
          <w:szCs w:val="22"/>
        </w:rPr>
        <w:t xml:space="preserve">, </w:t>
      </w:r>
      <w:r w:rsidRPr="00E77157">
        <w:rPr>
          <w:rFonts w:ascii="Arial" w:hAnsi="Arial" w:cs="Arial"/>
          <w:color w:val="212B32"/>
          <w:sz w:val="22"/>
          <w:szCs w:val="22"/>
        </w:rPr>
        <w:t>get a good night's sleep – go to bed and wake up at the same time every day</w:t>
      </w:r>
      <w:r>
        <w:rPr>
          <w:rFonts w:ascii="Arial" w:hAnsi="Arial" w:cs="Arial"/>
          <w:color w:val="212B32"/>
          <w:sz w:val="22"/>
          <w:szCs w:val="22"/>
        </w:rPr>
        <w:t xml:space="preserve">, </w:t>
      </w:r>
      <w:r w:rsidRPr="00E77157">
        <w:rPr>
          <w:rFonts w:ascii="Arial" w:hAnsi="Arial" w:cs="Arial"/>
          <w:color w:val="212B32"/>
          <w:sz w:val="22"/>
          <w:szCs w:val="22"/>
        </w:rPr>
        <w:t>destr</w:t>
      </w:r>
      <w:r w:rsidR="006A4C43">
        <w:rPr>
          <w:rFonts w:ascii="Arial" w:hAnsi="Arial" w:cs="Arial"/>
          <w:color w:val="212B32"/>
          <w:sz w:val="22"/>
          <w:szCs w:val="22"/>
        </w:rPr>
        <w:t>ess with exercise or meditation.</w:t>
      </w:r>
      <w:r w:rsidR="006A4C43">
        <w:rPr>
          <w:rFonts w:ascii="Arial" w:hAnsi="Arial" w:cs="Arial"/>
          <w:color w:val="212B32"/>
          <w:sz w:val="22"/>
          <w:szCs w:val="22"/>
          <w:shd w:val="clear" w:color="auto" w:fill="F0F4F5"/>
        </w:rPr>
        <w:t xml:space="preserve"> H</w:t>
      </w:r>
      <w:r w:rsidRPr="00E77157">
        <w:rPr>
          <w:rFonts w:ascii="Arial" w:hAnsi="Arial" w:cs="Arial"/>
          <w:color w:val="212B32"/>
          <w:sz w:val="22"/>
          <w:szCs w:val="22"/>
          <w:shd w:val="clear" w:color="auto" w:fill="F0F4F5"/>
        </w:rPr>
        <w:t xml:space="preserve">ave a </w:t>
      </w:r>
      <w:r w:rsidRPr="006A4C43">
        <w:rPr>
          <w:rFonts w:ascii="Arial" w:hAnsi="Arial" w:cs="Arial"/>
          <w:b/>
          <w:color w:val="212B32"/>
          <w:sz w:val="22"/>
          <w:szCs w:val="22"/>
          <w:shd w:val="clear" w:color="auto" w:fill="F0F4F5"/>
        </w:rPr>
        <w:t>healthy diet and</w:t>
      </w:r>
      <w:r w:rsidRPr="00E77157">
        <w:rPr>
          <w:rFonts w:ascii="Arial" w:hAnsi="Arial" w:cs="Arial"/>
          <w:color w:val="212B32"/>
          <w:sz w:val="22"/>
          <w:szCs w:val="22"/>
          <w:shd w:val="clear" w:color="auto" w:fill="F0F4F5"/>
        </w:rPr>
        <w:t xml:space="preserve"> include five portions of fruit and veg a day.</w:t>
      </w:r>
      <w:r w:rsidR="006A4C43">
        <w:rPr>
          <w:rFonts w:ascii="Arial" w:hAnsi="Arial" w:cs="Arial"/>
          <w:color w:val="212B32"/>
          <w:sz w:val="22"/>
          <w:szCs w:val="22"/>
          <w:shd w:val="clear" w:color="auto" w:fill="F0F4F5"/>
        </w:rPr>
        <w:t xml:space="preserve"> </w:t>
      </w:r>
      <w:r w:rsidRPr="00E77157">
        <w:rPr>
          <w:rFonts w:ascii="Arial" w:hAnsi="Arial" w:cs="Arial"/>
          <w:color w:val="212B32"/>
          <w:sz w:val="22"/>
          <w:szCs w:val="22"/>
        </w:rPr>
        <w:t>You are more likely to get a </w:t>
      </w:r>
      <w:hyperlink r:id="rId6" w:history="1">
        <w:r w:rsidRPr="00E77157">
          <w:rPr>
            <w:rFonts w:ascii="Arial" w:hAnsi="Arial" w:cs="Arial"/>
            <w:color w:val="330072"/>
            <w:sz w:val="22"/>
            <w:szCs w:val="22"/>
            <w:u w:val="single"/>
          </w:rPr>
          <w:t>cold</w:t>
        </w:r>
      </w:hyperlink>
      <w:r w:rsidRPr="00E77157">
        <w:rPr>
          <w:rFonts w:ascii="Arial" w:hAnsi="Arial" w:cs="Arial"/>
          <w:color w:val="212B32"/>
          <w:sz w:val="22"/>
          <w:szCs w:val="22"/>
        </w:rPr>
        <w:t> in winter, so make sure your immune system is in tip-top condition.</w:t>
      </w:r>
      <w:r w:rsidR="006A4C43">
        <w:rPr>
          <w:rFonts w:ascii="Arial" w:hAnsi="Arial" w:cs="Arial"/>
          <w:color w:val="212B32"/>
          <w:sz w:val="22"/>
          <w:szCs w:val="22"/>
        </w:rPr>
        <w:t xml:space="preserve"> </w:t>
      </w:r>
      <w:r w:rsidRPr="00E77157">
        <w:rPr>
          <w:rFonts w:ascii="Arial" w:hAnsi="Arial" w:cs="Arial"/>
          <w:color w:val="212B32"/>
          <w:sz w:val="22"/>
          <w:szCs w:val="22"/>
        </w:rPr>
        <w:t xml:space="preserve">Milk and </w:t>
      </w:r>
      <w:r w:rsidRPr="00E77157">
        <w:rPr>
          <w:rFonts w:ascii="Arial" w:hAnsi="Arial" w:cs="Arial"/>
          <w:b/>
          <w:color w:val="212B32"/>
          <w:sz w:val="22"/>
          <w:szCs w:val="22"/>
        </w:rPr>
        <w:t>dairy products</w:t>
      </w:r>
      <w:r w:rsidRPr="00E77157">
        <w:rPr>
          <w:rFonts w:ascii="Arial" w:hAnsi="Arial" w:cs="Arial"/>
          <w:color w:val="212B32"/>
          <w:sz w:val="22"/>
          <w:szCs w:val="22"/>
        </w:rPr>
        <w:t xml:space="preserve"> such as cheese, yoghurt and </w:t>
      </w:r>
      <w:proofErr w:type="spellStart"/>
      <w:r w:rsidRPr="00E77157">
        <w:rPr>
          <w:rFonts w:ascii="Arial" w:hAnsi="Arial" w:cs="Arial"/>
          <w:color w:val="212B32"/>
          <w:sz w:val="22"/>
          <w:szCs w:val="22"/>
        </w:rPr>
        <w:t>fro</w:t>
      </w:r>
      <w:r w:rsidR="006A4C43">
        <w:rPr>
          <w:rFonts w:ascii="Arial" w:hAnsi="Arial" w:cs="Arial"/>
          <w:color w:val="212B32"/>
          <w:sz w:val="22"/>
          <w:szCs w:val="22"/>
        </w:rPr>
        <w:t>mage</w:t>
      </w:r>
      <w:proofErr w:type="spellEnd"/>
      <w:r w:rsidR="006A4C43">
        <w:rPr>
          <w:rFonts w:ascii="Arial" w:hAnsi="Arial" w:cs="Arial"/>
          <w:color w:val="212B32"/>
          <w:sz w:val="22"/>
          <w:szCs w:val="22"/>
        </w:rPr>
        <w:t xml:space="preserve"> </w:t>
      </w:r>
      <w:proofErr w:type="spellStart"/>
      <w:proofErr w:type="gramStart"/>
      <w:r w:rsidR="006A4C43">
        <w:rPr>
          <w:rFonts w:ascii="Arial" w:hAnsi="Arial" w:cs="Arial"/>
          <w:color w:val="212B32"/>
          <w:sz w:val="22"/>
          <w:szCs w:val="22"/>
        </w:rPr>
        <w:t>frais</w:t>
      </w:r>
      <w:proofErr w:type="spellEnd"/>
      <w:r w:rsidR="006A4C43">
        <w:rPr>
          <w:rFonts w:ascii="Arial" w:hAnsi="Arial" w:cs="Arial"/>
          <w:color w:val="212B32"/>
          <w:sz w:val="22"/>
          <w:szCs w:val="22"/>
        </w:rPr>
        <w:t xml:space="preserve"> .</w:t>
      </w:r>
      <w:proofErr w:type="gramEnd"/>
      <w:r w:rsidR="006A4C43">
        <w:rPr>
          <w:rFonts w:ascii="Arial" w:hAnsi="Arial" w:cs="Arial"/>
          <w:color w:val="212B32"/>
          <w:sz w:val="22"/>
          <w:szCs w:val="22"/>
        </w:rPr>
        <w:t xml:space="preserve"> </w:t>
      </w:r>
      <w:r w:rsidRPr="006A4C43">
        <w:rPr>
          <w:rFonts w:ascii="Arial" w:hAnsi="Arial" w:cs="Arial"/>
          <w:b/>
          <w:color w:val="212B32"/>
          <w:sz w:val="22"/>
          <w:szCs w:val="22"/>
          <w:shd w:val="clear" w:color="auto" w:fill="F0F4F5"/>
        </w:rPr>
        <w:t>Regular exercise</w:t>
      </w:r>
      <w:r w:rsidRPr="00E77157">
        <w:rPr>
          <w:rFonts w:ascii="Arial" w:hAnsi="Arial" w:cs="Arial"/>
          <w:color w:val="212B32"/>
          <w:sz w:val="22"/>
          <w:szCs w:val="22"/>
          <w:shd w:val="clear" w:color="auto" w:fill="F0F4F5"/>
        </w:rPr>
        <w:t xml:space="preserve"> helps control your weight, boost your immune system, and is a good way to break the tension that can build if the family is constantly cooped up inside the house.</w:t>
      </w:r>
      <w:r w:rsidR="006A4C43">
        <w:rPr>
          <w:rFonts w:ascii="Arial" w:hAnsi="Arial" w:cs="Arial"/>
          <w:color w:val="212B32"/>
          <w:sz w:val="22"/>
          <w:szCs w:val="22"/>
          <w:shd w:val="clear" w:color="auto" w:fill="F0F4F5"/>
        </w:rPr>
        <w:t xml:space="preserve"> </w:t>
      </w:r>
      <w:r w:rsidRPr="00E77157">
        <w:rPr>
          <w:rFonts w:ascii="Arial" w:hAnsi="Arial" w:cs="Arial"/>
          <w:color w:val="212B32"/>
          <w:sz w:val="22"/>
          <w:szCs w:val="22"/>
        </w:rPr>
        <w:t xml:space="preserve">Winter is the perfect season for </w:t>
      </w:r>
      <w:r w:rsidRPr="00E77157">
        <w:rPr>
          <w:rFonts w:ascii="Arial" w:hAnsi="Arial" w:cs="Arial"/>
          <w:b/>
          <w:color w:val="212B32"/>
          <w:sz w:val="22"/>
          <w:szCs w:val="22"/>
        </w:rPr>
        <w:t>porridge.</w:t>
      </w:r>
      <w:r w:rsidRPr="00E77157">
        <w:rPr>
          <w:rFonts w:ascii="Arial" w:hAnsi="Arial" w:cs="Arial"/>
          <w:color w:val="212B32"/>
          <w:sz w:val="22"/>
          <w:szCs w:val="22"/>
        </w:rPr>
        <w:t xml:space="preserve"> Eating a warm bowlful on a cold morning isn't just a delicious way to start your </w:t>
      </w:r>
      <w:proofErr w:type="gramStart"/>
      <w:r w:rsidRPr="00E77157">
        <w:rPr>
          <w:rFonts w:ascii="Arial" w:hAnsi="Arial" w:cs="Arial"/>
          <w:color w:val="212B32"/>
          <w:sz w:val="22"/>
          <w:szCs w:val="22"/>
        </w:rPr>
        <w:t>day,</w:t>
      </w:r>
      <w:proofErr w:type="gramEnd"/>
      <w:r w:rsidRPr="00E77157">
        <w:rPr>
          <w:rFonts w:ascii="Arial" w:hAnsi="Arial" w:cs="Arial"/>
          <w:color w:val="212B32"/>
          <w:sz w:val="22"/>
          <w:szCs w:val="22"/>
        </w:rPr>
        <w:t xml:space="preserve"> it also helps boost your in</w:t>
      </w:r>
      <w:r w:rsidR="006A4C43">
        <w:rPr>
          <w:rFonts w:ascii="Arial" w:hAnsi="Arial" w:cs="Arial"/>
          <w:color w:val="212B32"/>
          <w:sz w:val="22"/>
          <w:szCs w:val="22"/>
        </w:rPr>
        <w:t xml:space="preserve">take of starchy foods. </w:t>
      </w:r>
    </w:p>
    <w:p w:rsidR="006A4C43" w:rsidRDefault="006A4C43" w:rsidP="006A4C43">
      <w:pPr>
        <w:jc w:val="center"/>
        <w:rPr>
          <w:rFonts w:ascii="Arial" w:hAnsi="Arial" w:cs="Arial"/>
          <w:color w:val="C00000"/>
          <w:sz w:val="28"/>
          <w:szCs w:val="28"/>
          <w:u w:val="single"/>
        </w:rPr>
      </w:pPr>
      <w:r>
        <w:rPr>
          <w:rFonts w:ascii="Arial" w:hAnsi="Arial" w:cs="Arial"/>
          <w:color w:val="C00000"/>
          <w:sz w:val="28"/>
          <w:szCs w:val="28"/>
          <w:u w:val="single"/>
        </w:rPr>
        <w:t>Eye Health</w:t>
      </w:r>
    </w:p>
    <w:p w:rsidR="006A4C43" w:rsidRDefault="006A4C43" w:rsidP="000618E6">
      <w:pPr>
        <w:jc w:val="both"/>
        <w:rPr>
          <w:rFonts w:ascii="Arial" w:hAnsi="Arial" w:cs="Arial"/>
          <w:color w:val="212B32"/>
          <w:shd w:val="clear" w:color="auto" w:fill="F0F4F5"/>
        </w:rPr>
      </w:pPr>
      <w:r w:rsidRPr="006A4C43">
        <w:rPr>
          <w:rFonts w:ascii="Arial" w:eastAsia="Times New Roman" w:hAnsi="Arial" w:cs="Arial"/>
          <w:color w:val="212B32"/>
        </w:rPr>
        <w:t>It's easy to neglect your eyes because they often don't hurt when there's a problem.</w:t>
      </w:r>
      <w:r w:rsidR="000618E6" w:rsidRPr="006A4C43">
        <w:rPr>
          <w:rFonts w:ascii="Arial" w:hAnsi="Arial" w:cs="Arial"/>
          <w:color w:val="212B32"/>
          <w:shd w:val="clear" w:color="auto" w:fill="F0F4F5"/>
        </w:rPr>
        <w:t xml:space="preserve"> </w:t>
      </w:r>
      <w:r w:rsidRPr="006A4C43">
        <w:rPr>
          <w:rFonts w:ascii="Arial" w:hAnsi="Arial" w:cs="Arial"/>
          <w:color w:val="212B32"/>
          <w:shd w:val="clear" w:color="auto" w:fill="F0F4F5"/>
        </w:rPr>
        <w:t>Opticians recommend that most people have an eye test at least every 2 years. People over 40 and people from black or minority ethnic groups may need sight tests more often.</w:t>
      </w:r>
    </w:p>
    <w:p w:rsidR="000618E6" w:rsidRDefault="000618E6" w:rsidP="000618E6">
      <w:pPr>
        <w:jc w:val="both"/>
        <w:rPr>
          <w:rFonts w:ascii="Arial" w:hAnsi="Arial" w:cs="Arial"/>
          <w:color w:val="212B32"/>
          <w:shd w:val="clear" w:color="auto" w:fill="F0F4F5"/>
        </w:rPr>
      </w:pPr>
      <w:r>
        <w:rPr>
          <w:rFonts w:ascii="Arial" w:eastAsia="Times New Roman" w:hAnsi="Arial" w:cs="Arial"/>
          <w:color w:val="212B32"/>
        </w:rPr>
        <w:t>P</w:t>
      </w:r>
      <w:r w:rsidR="006A4C43" w:rsidRPr="006A4C43">
        <w:rPr>
          <w:rFonts w:ascii="Arial" w:eastAsia="Times New Roman" w:hAnsi="Arial" w:cs="Arial"/>
          <w:color w:val="212B32"/>
        </w:rPr>
        <w:t>eople from Afro-Caribbean communities are at greater risk of developing </w:t>
      </w:r>
      <w:hyperlink r:id="rId7" w:history="1">
        <w:r w:rsidR="006A4C43" w:rsidRPr="006A4C43">
          <w:rPr>
            <w:rFonts w:ascii="Arial" w:eastAsia="Times New Roman" w:hAnsi="Arial" w:cs="Arial"/>
            <w:color w:val="330072"/>
            <w:u w:val="single"/>
          </w:rPr>
          <w:t>glaucoma</w:t>
        </w:r>
      </w:hyperlink>
      <w:r w:rsidR="006A4C43" w:rsidRPr="006A4C43">
        <w:rPr>
          <w:rFonts w:ascii="Arial" w:eastAsia="Times New Roman" w:hAnsi="Arial" w:cs="Arial"/>
          <w:color w:val="212B32"/>
        </w:rPr>
        <w:t> and</w:t>
      </w:r>
      <w:r>
        <w:rPr>
          <w:rFonts w:ascii="Arial" w:eastAsia="Times New Roman" w:hAnsi="Arial" w:cs="Arial"/>
          <w:color w:val="212B32"/>
        </w:rPr>
        <w:t xml:space="preserve"> </w:t>
      </w:r>
      <w:hyperlink r:id="rId8" w:history="1">
        <w:r w:rsidR="006A4C43" w:rsidRPr="006A4C43">
          <w:rPr>
            <w:rFonts w:ascii="Arial" w:eastAsia="Times New Roman" w:hAnsi="Arial" w:cs="Arial"/>
            <w:color w:val="330072"/>
            <w:u w:val="single"/>
          </w:rPr>
          <w:t>diabetes</w:t>
        </w:r>
      </w:hyperlink>
      <w:r w:rsidR="006A4C43" w:rsidRPr="006A4C43">
        <w:rPr>
          <w:rFonts w:ascii="Arial" w:eastAsia="Times New Roman" w:hAnsi="Arial" w:cs="Arial"/>
          <w:color w:val="212B32"/>
        </w:rPr>
        <w:t>, and people from south-Asian</w:t>
      </w:r>
      <w:r w:rsidR="006A4C43">
        <w:rPr>
          <w:rFonts w:ascii="Arial" w:eastAsia="Times New Roman" w:hAnsi="Arial" w:cs="Arial"/>
          <w:color w:val="212B32"/>
        </w:rPr>
        <w:t xml:space="preserve"> </w:t>
      </w:r>
      <w:r w:rsidR="006A4C43" w:rsidRPr="006A4C43">
        <w:rPr>
          <w:rFonts w:ascii="Arial" w:eastAsia="Times New Roman" w:hAnsi="Arial" w:cs="Arial"/>
          <w:color w:val="212B32"/>
        </w:rPr>
        <w:t>communities are also at a greater risk of developing diabetes – </w:t>
      </w:r>
      <w:hyperlink r:id="rId9" w:history="1">
        <w:r w:rsidR="006A4C43" w:rsidRPr="006A4C43">
          <w:rPr>
            <w:rFonts w:ascii="Arial" w:eastAsia="Times New Roman" w:hAnsi="Arial" w:cs="Arial"/>
            <w:color w:val="330072"/>
            <w:u w:val="single"/>
          </w:rPr>
          <w:t>diabetic retinopathy</w:t>
        </w:r>
      </w:hyperlink>
      <w:r w:rsidR="006A4C43" w:rsidRPr="006A4C43">
        <w:rPr>
          <w:rFonts w:ascii="Arial" w:eastAsia="Times New Roman" w:hAnsi="Arial" w:cs="Arial"/>
          <w:color w:val="212B32"/>
        </w:rPr>
        <w:t>, where the retina becomes damaged, is a common complication of diabetes</w:t>
      </w:r>
      <w:r>
        <w:rPr>
          <w:rFonts w:ascii="Arial" w:hAnsi="Arial" w:cs="Arial"/>
          <w:color w:val="212B32"/>
          <w:shd w:val="clear" w:color="auto" w:fill="F0F4F5"/>
        </w:rPr>
        <w:t xml:space="preserve">, </w:t>
      </w:r>
      <w:hyperlink r:id="rId10" w:history="1">
        <w:r w:rsidR="006A4C43" w:rsidRPr="006A4C43">
          <w:rPr>
            <w:rFonts w:ascii="Arial" w:eastAsia="Times New Roman" w:hAnsi="Arial" w:cs="Arial"/>
            <w:color w:val="330072"/>
            <w:u w:val="single"/>
          </w:rPr>
          <w:t>someone with a learning disability</w:t>
        </w:r>
      </w:hyperlink>
      <w:r>
        <w:rPr>
          <w:rFonts w:ascii="Arial" w:hAnsi="Arial" w:cs="Arial"/>
          <w:color w:val="212B32"/>
          <w:shd w:val="clear" w:color="auto" w:fill="F0F4F5"/>
        </w:rPr>
        <w:t xml:space="preserve">, </w:t>
      </w:r>
      <w:r w:rsidR="006A4C43" w:rsidRPr="006A4C43">
        <w:rPr>
          <w:rFonts w:ascii="Arial" w:eastAsia="Times New Roman" w:hAnsi="Arial" w:cs="Arial"/>
          <w:color w:val="212B32"/>
        </w:rPr>
        <w:t>from a family with a history of eye disease</w:t>
      </w:r>
      <w:r>
        <w:rPr>
          <w:rFonts w:ascii="Arial" w:hAnsi="Arial" w:cs="Arial"/>
          <w:color w:val="212B32"/>
          <w:shd w:val="clear" w:color="auto" w:fill="F0F4F5"/>
        </w:rPr>
        <w:t>.</w:t>
      </w:r>
    </w:p>
    <w:p w:rsidR="000618E6" w:rsidRDefault="006A4C43" w:rsidP="000618E6">
      <w:pPr>
        <w:jc w:val="both"/>
        <w:rPr>
          <w:rFonts w:ascii="Arial" w:hAnsi="Arial" w:cs="Arial"/>
          <w:color w:val="212B32"/>
          <w:shd w:val="clear" w:color="auto" w:fill="F0F4F5"/>
        </w:rPr>
      </w:pPr>
      <w:r w:rsidRPr="000618E6">
        <w:rPr>
          <w:rFonts w:ascii="Arial" w:eastAsia="Times New Roman" w:hAnsi="Arial" w:cs="Arial"/>
          <w:color w:val="212B32"/>
        </w:rPr>
        <w:t>Getting out in the sun is important for your general health, but you have to be sure to protect yourself.</w:t>
      </w:r>
    </w:p>
    <w:p w:rsidR="006A4C43" w:rsidRPr="000618E6" w:rsidRDefault="006A4C43" w:rsidP="000618E6">
      <w:pPr>
        <w:jc w:val="both"/>
        <w:rPr>
          <w:rFonts w:ascii="Arial" w:hAnsi="Arial" w:cs="Arial"/>
          <w:color w:val="7030A0"/>
          <w:shd w:val="clear" w:color="auto" w:fill="F0F4F5"/>
        </w:rPr>
      </w:pPr>
      <w:r w:rsidRPr="000618E6">
        <w:rPr>
          <w:rFonts w:ascii="Arial" w:eastAsia="Times New Roman" w:hAnsi="Arial" w:cs="Arial"/>
          <w:color w:val="212B32"/>
        </w:rPr>
        <w:t xml:space="preserve">Never look at the sun directly, even when something exciting such as an eclipse is happening. Doing so can cause irreversible damage to your eyesight and even lead to blindness. Several studies also suggest sunlight exposure is a risk factor for </w:t>
      </w:r>
      <w:r w:rsidRPr="000618E6">
        <w:rPr>
          <w:rFonts w:ascii="Arial" w:eastAsia="Times New Roman" w:hAnsi="Arial" w:cs="Arial"/>
          <w:color w:val="7030A0"/>
        </w:rPr>
        <w:t>cataracts.</w:t>
      </w:r>
    </w:p>
    <w:p w:rsidR="006A4C43" w:rsidRPr="00E77157" w:rsidRDefault="006A4C43" w:rsidP="00E77157">
      <w:pPr>
        <w:jc w:val="center"/>
        <w:rPr>
          <w:rFonts w:ascii="Arial" w:hAnsi="Arial" w:cs="Arial"/>
          <w:color w:val="C00000"/>
          <w:sz w:val="28"/>
          <w:szCs w:val="28"/>
          <w:u w:val="single"/>
        </w:rPr>
      </w:pPr>
    </w:p>
    <w:sectPr w:rsidR="006A4C43" w:rsidRPr="00E77157" w:rsidSect="00E7715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7B1"/>
    <w:multiLevelType w:val="hybridMultilevel"/>
    <w:tmpl w:val="5E88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A65EC"/>
    <w:multiLevelType w:val="multilevel"/>
    <w:tmpl w:val="D374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65731"/>
    <w:multiLevelType w:val="multilevel"/>
    <w:tmpl w:val="8F8E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B4F4D"/>
    <w:multiLevelType w:val="multilevel"/>
    <w:tmpl w:val="EB30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A17730"/>
    <w:multiLevelType w:val="multilevel"/>
    <w:tmpl w:val="78C6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593DF2"/>
    <w:multiLevelType w:val="multilevel"/>
    <w:tmpl w:val="70A6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57"/>
    <w:rsid w:val="000618E6"/>
    <w:rsid w:val="006A4C43"/>
    <w:rsid w:val="00917006"/>
    <w:rsid w:val="00C626E3"/>
    <w:rsid w:val="00E7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71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7157"/>
    <w:rPr>
      <w:b/>
      <w:bCs/>
    </w:rPr>
  </w:style>
  <w:style w:type="character" w:customStyle="1" w:styleId="apple-converted-space">
    <w:name w:val="apple-converted-space"/>
    <w:basedOn w:val="DefaultParagraphFont"/>
    <w:rsid w:val="006A4C43"/>
  </w:style>
  <w:style w:type="character" w:styleId="Hyperlink">
    <w:name w:val="Hyperlink"/>
    <w:basedOn w:val="DefaultParagraphFont"/>
    <w:uiPriority w:val="99"/>
    <w:semiHidden/>
    <w:unhideWhenUsed/>
    <w:rsid w:val="006A4C43"/>
    <w:rPr>
      <w:color w:val="0000FF"/>
      <w:u w:val="single"/>
    </w:rPr>
  </w:style>
  <w:style w:type="paragraph" w:styleId="ListParagraph">
    <w:name w:val="List Paragraph"/>
    <w:basedOn w:val="Normal"/>
    <w:uiPriority w:val="34"/>
    <w:qFormat/>
    <w:rsid w:val="006A4C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71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7157"/>
    <w:rPr>
      <w:b/>
      <w:bCs/>
    </w:rPr>
  </w:style>
  <w:style w:type="character" w:customStyle="1" w:styleId="apple-converted-space">
    <w:name w:val="apple-converted-space"/>
    <w:basedOn w:val="DefaultParagraphFont"/>
    <w:rsid w:val="006A4C43"/>
  </w:style>
  <w:style w:type="character" w:styleId="Hyperlink">
    <w:name w:val="Hyperlink"/>
    <w:basedOn w:val="DefaultParagraphFont"/>
    <w:uiPriority w:val="99"/>
    <w:semiHidden/>
    <w:unhideWhenUsed/>
    <w:rsid w:val="006A4C43"/>
    <w:rPr>
      <w:color w:val="0000FF"/>
      <w:u w:val="single"/>
    </w:rPr>
  </w:style>
  <w:style w:type="paragraph" w:styleId="ListParagraph">
    <w:name w:val="List Paragraph"/>
    <w:basedOn w:val="Normal"/>
    <w:uiPriority w:val="34"/>
    <w:qFormat/>
    <w:rsid w:val="006A4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6384">
      <w:bodyDiv w:val="1"/>
      <w:marLeft w:val="0"/>
      <w:marRight w:val="0"/>
      <w:marTop w:val="0"/>
      <w:marBottom w:val="0"/>
      <w:divBdr>
        <w:top w:val="none" w:sz="0" w:space="0" w:color="auto"/>
        <w:left w:val="none" w:sz="0" w:space="0" w:color="auto"/>
        <w:bottom w:val="none" w:sz="0" w:space="0" w:color="auto"/>
        <w:right w:val="none" w:sz="0" w:space="0" w:color="auto"/>
      </w:divBdr>
    </w:div>
    <w:div w:id="215244870">
      <w:bodyDiv w:val="1"/>
      <w:marLeft w:val="0"/>
      <w:marRight w:val="0"/>
      <w:marTop w:val="0"/>
      <w:marBottom w:val="0"/>
      <w:divBdr>
        <w:top w:val="none" w:sz="0" w:space="0" w:color="auto"/>
        <w:left w:val="none" w:sz="0" w:space="0" w:color="auto"/>
        <w:bottom w:val="none" w:sz="0" w:space="0" w:color="auto"/>
        <w:right w:val="none" w:sz="0" w:space="0" w:color="auto"/>
      </w:divBdr>
    </w:div>
    <w:div w:id="470948323">
      <w:bodyDiv w:val="1"/>
      <w:marLeft w:val="0"/>
      <w:marRight w:val="0"/>
      <w:marTop w:val="0"/>
      <w:marBottom w:val="0"/>
      <w:divBdr>
        <w:top w:val="none" w:sz="0" w:space="0" w:color="auto"/>
        <w:left w:val="none" w:sz="0" w:space="0" w:color="auto"/>
        <w:bottom w:val="none" w:sz="0" w:space="0" w:color="auto"/>
        <w:right w:val="none" w:sz="0" w:space="0" w:color="auto"/>
      </w:divBdr>
    </w:div>
    <w:div w:id="751002108">
      <w:bodyDiv w:val="1"/>
      <w:marLeft w:val="0"/>
      <w:marRight w:val="0"/>
      <w:marTop w:val="0"/>
      <w:marBottom w:val="0"/>
      <w:divBdr>
        <w:top w:val="none" w:sz="0" w:space="0" w:color="auto"/>
        <w:left w:val="none" w:sz="0" w:space="0" w:color="auto"/>
        <w:bottom w:val="none" w:sz="0" w:space="0" w:color="auto"/>
        <w:right w:val="none" w:sz="0" w:space="0" w:color="auto"/>
      </w:divBdr>
    </w:div>
    <w:div w:id="995768709">
      <w:bodyDiv w:val="1"/>
      <w:marLeft w:val="0"/>
      <w:marRight w:val="0"/>
      <w:marTop w:val="0"/>
      <w:marBottom w:val="0"/>
      <w:divBdr>
        <w:top w:val="none" w:sz="0" w:space="0" w:color="auto"/>
        <w:left w:val="none" w:sz="0" w:space="0" w:color="auto"/>
        <w:bottom w:val="none" w:sz="0" w:space="0" w:color="auto"/>
        <w:right w:val="none" w:sz="0" w:space="0" w:color="auto"/>
      </w:divBdr>
    </w:div>
    <w:div w:id="1810394712">
      <w:bodyDiv w:val="1"/>
      <w:marLeft w:val="0"/>
      <w:marRight w:val="0"/>
      <w:marTop w:val="0"/>
      <w:marBottom w:val="0"/>
      <w:divBdr>
        <w:top w:val="none" w:sz="0" w:space="0" w:color="auto"/>
        <w:left w:val="none" w:sz="0" w:space="0" w:color="auto"/>
        <w:bottom w:val="none" w:sz="0" w:space="0" w:color="auto"/>
        <w:right w:val="none" w:sz="0" w:space="0" w:color="auto"/>
      </w:divBdr>
    </w:div>
    <w:div w:id="1898932701">
      <w:bodyDiv w:val="1"/>
      <w:marLeft w:val="0"/>
      <w:marRight w:val="0"/>
      <w:marTop w:val="0"/>
      <w:marBottom w:val="0"/>
      <w:divBdr>
        <w:top w:val="none" w:sz="0" w:space="0" w:color="auto"/>
        <w:left w:val="none" w:sz="0" w:space="0" w:color="auto"/>
        <w:bottom w:val="none" w:sz="0" w:space="0" w:color="auto"/>
        <w:right w:val="none" w:sz="0" w:space="0" w:color="auto"/>
      </w:divBdr>
    </w:div>
    <w:div w:id="1920946403">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
    <w:div w:id="210699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type-2-diabetes/" TargetMode="External"/><Relationship Id="rId3" Type="http://schemas.microsoft.com/office/2007/relationships/stylesWithEffects" Target="stylesWithEffects.xml"/><Relationship Id="rId7" Type="http://schemas.openxmlformats.org/officeDocument/2006/relationships/hyperlink" Target="https://www.nhs.uk/conditions/glauco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common-col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hs.uk/conditions/learning-disabilities/" TargetMode="External"/><Relationship Id="rId4" Type="http://schemas.openxmlformats.org/officeDocument/2006/relationships/settings" Target="settings.xml"/><Relationship Id="rId9" Type="http://schemas.openxmlformats.org/officeDocument/2006/relationships/hyperlink" Target="https://www.nhs.uk/conditions/diabetic-retinopat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dc:creator>
  <cp:lastModifiedBy>ButtS</cp:lastModifiedBy>
  <cp:revision>2</cp:revision>
  <dcterms:created xsi:type="dcterms:W3CDTF">2018-10-31T11:48:00Z</dcterms:created>
  <dcterms:modified xsi:type="dcterms:W3CDTF">2019-01-14T21:59:00Z</dcterms:modified>
</cp:coreProperties>
</file>